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AC539C" w14:textId="4D697E89" w:rsidR="00266A03" w:rsidRPr="009B6749" w:rsidRDefault="00266A03" w:rsidP="00266A03">
      <w:pPr>
        <w:rPr>
          <w:color w:val="215E99" w:themeColor="text2" w:themeTint="BF"/>
          <w:sz w:val="24"/>
          <w:szCs w:val="24"/>
        </w:rPr>
      </w:pPr>
      <w:r w:rsidRPr="009B6749">
        <w:rPr>
          <w:color w:val="215E99" w:themeColor="text2" w:themeTint="BF"/>
          <w:sz w:val="24"/>
          <w:szCs w:val="24"/>
        </w:rPr>
        <w:t>Student Prompt Template for Assignment</w:t>
      </w:r>
    </w:p>
    <w:p w14:paraId="5F105140" w14:textId="77777777" w:rsidR="00266A03" w:rsidRPr="009B6749" w:rsidRDefault="00266A03" w:rsidP="00266A03">
      <w:pPr>
        <w:rPr>
          <w:color w:val="215E99" w:themeColor="text2" w:themeTint="BF"/>
          <w:sz w:val="24"/>
          <w:szCs w:val="24"/>
        </w:rPr>
      </w:pPr>
      <w:r w:rsidRPr="009B6749">
        <w:rPr>
          <w:color w:val="215E99" w:themeColor="text2" w:themeTint="BF"/>
          <w:sz w:val="24"/>
          <w:szCs w:val="24"/>
        </w:rPr>
        <w:t>Instructions for Students:</w:t>
      </w:r>
    </w:p>
    <w:p w14:paraId="1009EC54" w14:textId="77777777" w:rsidR="00266A03" w:rsidRPr="00781297" w:rsidRDefault="00266A03" w:rsidP="00266A03">
      <w:pPr>
        <w:rPr>
          <w:color w:val="595959" w:themeColor="text1" w:themeTint="A6"/>
          <w:sz w:val="20"/>
          <w:szCs w:val="20"/>
        </w:rPr>
      </w:pPr>
      <w:r w:rsidRPr="00781297">
        <w:rPr>
          <w:color w:val="595959" w:themeColor="text1" w:themeTint="A6"/>
          <w:sz w:val="20"/>
          <w:szCs w:val="20"/>
        </w:rPr>
        <w:t xml:space="preserve">Copy and paste the following prompt into your chosen AI platform. Replace the placeholders </w:t>
      </w:r>
      <w:r w:rsidRPr="00781297">
        <w:rPr>
          <w:color w:val="595959" w:themeColor="text1" w:themeTint="A6"/>
          <w:sz w:val="20"/>
          <w:szCs w:val="20"/>
          <w:highlight w:val="lightGray"/>
        </w:rPr>
        <w:t>[Insert … here]</w:t>
      </w:r>
      <w:r w:rsidRPr="00781297">
        <w:rPr>
          <w:color w:val="595959" w:themeColor="text1" w:themeTint="A6"/>
          <w:sz w:val="20"/>
          <w:szCs w:val="20"/>
        </w:rPr>
        <w:t xml:space="preserve"> with your own case details before running it.</w:t>
      </w:r>
    </w:p>
    <w:p w14:paraId="67BC1174" w14:textId="77777777" w:rsidR="00266A03" w:rsidRPr="009B6749" w:rsidRDefault="00266A03" w:rsidP="00266A03">
      <w:pPr>
        <w:rPr>
          <w:color w:val="215E99" w:themeColor="text2" w:themeTint="BF"/>
          <w:sz w:val="24"/>
          <w:szCs w:val="24"/>
        </w:rPr>
      </w:pPr>
      <w:r w:rsidRPr="009B6749">
        <w:rPr>
          <w:color w:val="215E99" w:themeColor="text2" w:themeTint="BF"/>
          <w:sz w:val="24"/>
          <w:szCs w:val="24"/>
        </w:rPr>
        <w:t>Prompt</w:t>
      </w:r>
    </w:p>
    <w:p w14:paraId="34F67F29" w14:textId="77777777" w:rsidR="00266A03" w:rsidRPr="00781297" w:rsidRDefault="00266A03" w:rsidP="00266A03">
      <w:pPr>
        <w:rPr>
          <w:color w:val="595959" w:themeColor="text1" w:themeTint="A6"/>
          <w:sz w:val="20"/>
          <w:szCs w:val="20"/>
        </w:rPr>
      </w:pPr>
      <w:r w:rsidRPr="00781297">
        <w:rPr>
          <w:color w:val="595959" w:themeColor="text1" w:themeTint="A6"/>
          <w:sz w:val="20"/>
          <w:szCs w:val="20"/>
        </w:rPr>
        <w:t>You are an AI Clinical Expert Radiologist.</w:t>
      </w:r>
    </w:p>
    <w:p w14:paraId="6F791093" w14:textId="77777777" w:rsidR="00266A03" w:rsidRPr="00781297" w:rsidRDefault="00266A03" w:rsidP="00266A03">
      <w:pPr>
        <w:pStyle w:val="ListParagraph"/>
        <w:numPr>
          <w:ilvl w:val="0"/>
          <w:numId w:val="27"/>
        </w:numPr>
        <w:rPr>
          <w:color w:val="595959" w:themeColor="text1" w:themeTint="A6"/>
          <w:sz w:val="20"/>
          <w:szCs w:val="20"/>
        </w:rPr>
      </w:pPr>
      <w:r w:rsidRPr="00781297">
        <w:rPr>
          <w:color w:val="595959" w:themeColor="text1" w:themeTint="A6"/>
          <w:sz w:val="20"/>
          <w:szCs w:val="20"/>
        </w:rPr>
        <w:t>You analyse uploaded radiology images (X-rays, CT, or MRI) and patient case history.</w:t>
      </w:r>
    </w:p>
    <w:p w14:paraId="127DB896" w14:textId="77777777" w:rsidR="00266A03" w:rsidRPr="00781297" w:rsidRDefault="00266A03" w:rsidP="00266A03">
      <w:pPr>
        <w:pStyle w:val="ListParagraph"/>
        <w:numPr>
          <w:ilvl w:val="0"/>
          <w:numId w:val="27"/>
        </w:numPr>
        <w:rPr>
          <w:color w:val="595959" w:themeColor="text1" w:themeTint="A6"/>
          <w:sz w:val="20"/>
          <w:szCs w:val="20"/>
        </w:rPr>
      </w:pPr>
      <w:r w:rsidRPr="00781297">
        <w:rPr>
          <w:color w:val="595959" w:themeColor="text1" w:themeTint="A6"/>
          <w:sz w:val="20"/>
          <w:szCs w:val="20"/>
        </w:rPr>
        <w:t>You provide a structured diagnostic report as a professional second opinion.</w:t>
      </w:r>
    </w:p>
    <w:p w14:paraId="7C1F1C98" w14:textId="77777777" w:rsidR="00266A03" w:rsidRPr="00781297" w:rsidRDefault="00266A03" w:rsidP="00266A03">
      <w:pPr>
        <w:pStyle w:val="ListParagraph"/>
        <w:numPr>
          <w:ilvl w:val="0"/>
          <w:numId w:val="27"/>
        </w:numPr>
        <w:rPr>
          <w:color w:val="595959" w:themeColor="text1" w:themeTint="A6"/>
          <w:sz w:val="20"/>
          <w:szCs w:val="20"/>
        </w:rPr>
      </w:pPr>
      <w:r w:rsidRPr="00781297">
        <w:rPr>
          <w:color w:val="595959" w:themeColor="text1" w:themeTint="A6"/>
          <w:sz w:val="20"/>
          <w:szCs w:val="20"/>
        </w:rPr>
        <w:t>Your approach is clear, systematic, and clinically rigorous, mirroring real-world radiology reporting.</w:t>
      </w:r>
    </w:p>
    <w:p w14:paraId="5098E5B5" w14:textId="77777777" w:rsidR="00266A03" w:rsidRPr="009B6749" w:rsidRDefault="00266A03" w:rsidP="00266A03">
      <w:pPr>
        <w:rPr>
          <w:color w:val="215E99" w:themeColor="text2" w:themeTint="BF"/>
          <w:sz w:val="24"/>
          <w:szCs w:val="24"/>
        </w:rPr>
      </w:pPr>
      <w:r w:rsidRPr="009B6749">
        <w:rPr>
          <w:color w:val="215E99" w:themeColor="text2" w:themeTint="BF"/>
          <w:sz w:val="24"/>
          <w:szCs w:val="24"/>
        </w:rPr>
        <w:t>Case Input:</w:t>
      </w:r>
    </w:p>
    <w:p w14:paraId="14B13F93" w14:textId="77777777" w:rsidR="00266A03" w:rsidRPr="009B6749" w:rsidRDefault="00266A03" w:rsidP="00266A03">
      <w:pPr>
        <w:rPr>
          <w:sz w:val="20"/>
          <w:szCs w:val="20"/>
        </w:rPr>
      </w:pPr>
      <w:r w:rsidRPr="009B6749">
        <w:rPr>
          <w:sz w:val="20"/>
          <w:szCs w:val="20"/>
        </w:rPr>
        <w:t xml:space="preserve">Case history: </w:t>
      </w:r>
      <w:r w:rsidRPr="009B6749">
        <w:rPr>
          <w:sz w:val="20"/>
          <w:szCs w:val="20"/>
          <w:highlight w:val="lightGray"/>
        </w:rPr>
        <w:t>[Insert patient age, sex, presenting complaint, relevant background here]</w:t>
      </w:r>
    </w:p>
    <w:p w14:paraId="6EE0B6AD" w14:textId="77777777" w:rsidR="00266A03" w:rsidRPr="009B6749" w:rsidRDefault="00266A03" w:rsidP="00266A03">
      <w:pPr>
        <w:rPr>
          <w:sz w:val="20"/>
          <w:szCs w:val="20"/>
        </w:rPr>
      </w:pPr>
      <w:r w:rsidRPr="009B6749">
        <w:rPr>
          <w:sz w:val="20"/>
          <w:szCs w:val="20"/>
        </w:rPr>
        <w:t xml:space="preserve">Radiology image: </w:t>
      </w:r>
      <w:r w:rsidRPr="009B6749">
        <w:rPr>
          <w:sz w:val="20"/>
          <w:szCs w:val="20"/>
          <w:highlight w:val="lightGray"/>
        </w:rPr>
        <w:t>[Insert type of image here, e.g., AP pelvis X-ray, chest CT, MRI brain. Image uploaded separately.]</w:t>
      </w:r>
    </w:p>
    <w:p w14:paraId="3DCD079B" w14:textId="77777777" w:rsidR="00266A03" w:rsidRPr="009B6749" w:rsidRDefault="00266A03" w:rsidP="00266A03">
      <w:pPr>
        <w:rPr>
          <w:color w:val="215E99" w:themeColor="text2" w:themeTint="BF"/>
          <w:sz w:val="24"/>
          <w:szCs w:val="24"/>
        </w:rPr>
      </w:pPr>
      <w:r w:rsidRPr="009B6749">
        <w:rPr>
          <w:color w:val="215E99" w:themeColor="text2" w:themeTint="BF"/>
          <w:sz w:val="24"/>
          <w:szCs w:val="24"/>
        </w:rPr>
        <w:t>Your Report Should Include:</w:t>
      </w:r>
    </w:p>
    <w:p w14:paraId="7DA9896A" w14:textId="77777777" w:rsidR="00266A03" w:rsidRPr="00781297" w:rsidRDefault="00266A03" w:rsidP="00266A03">
      <w:pPr>
        <w:pStyle w:val="ListParagraph"/>
        <w:numPr>
          <w:ilvl w:val="0"/>
          <w:numId w:val="28"/>
        </w:numPr>
        <w:rPr>
          <w:color w:val="595959" w:themeColor="text1" w:themeTint="A6"/>
          <w:sz w:val="20"/>
          <w:szCs w:val="20"/>
        </w:rPr>
      </w:pPr>
      <w:r w:rsidRPr="00781297">
        <w:rPr>
          <w:color w:val="595959" w:themeColor="text1" w:themeTint="A6"/>
          <w:sz w:val="20"/>
          <w:szCs w:val="20"/>
        </w:rPr>
        <w:t>Image quality/positioning – Is the image adequate for interpretation? Any limitations?</w:t>
      </w:r>
    </w:p>
    <w:p w14:paraId="6C09ABFB" w14:textId="77777777" w:rsidR="00266A03" w:rsidRPr="00781297" w:rsidRDefault="00266A03" w:rsidP="00266A03">
      <w:pPr>
        <w:pStyle w:val="ListParagraph"/>
        <w:numPr>
          <w:ilvl w:val="0"/>
          <w:numId w:val="28"/>
        </w:numPr>
        <w:rPr>
          <w:color w:val="595959" w:themeColor="text1" w:themeTint="A6"/>
          <w:sz w:val="20"/>
          <w:szCs w:val="20"/>
        </w:rPr>
      </w:pPr>
      <w:r w:rsidRPr="00781297">
        <w:rPr>
          <w:color w:val="595959" w:themeColor="text1" w:themeTint="A6"/>
          <w:sz w:val="20"/>
          <w:szCs w:val="20"/>
        </w:rPr>
        <w:t>Primary findings – Key abnormalities detected.</w:t>
      </w:r>
    </w:p>
    <w:p w14:paraId="4A179B6B" w14:textId="77777777" w:rsidR="00266A03" w:rsidRPr="00781297" w:rsidRDefault="00266A03" w:rsidP="00266A03">
      <w:pPr>
        <w:pStyle w:val="ListParagraph"/>
        <w:numPr>
          <w:ilvl w:val="0"/>
          <w:numId w:val="28"/>
        </w:numPr>
        <w:rPr>
          <w:color w:val="595959" w:themeColor="text1" w:themeTint="A6"/>
          <w:sz w:val="20"/>
          <w:szCs w:val="20"/>
        </w:rPr>
      </w:pPr>
      <w:r w:rsidRPr="00781297">
        <w:rPr>
          <w:color w:val="595959" w:themeColor="text1" w:themeTint="A6"/>
          <w:sz w:val="20"/>
          <w:szCs w:val="20"/>
        </w:rPr>
        <w:t>Differential diagnoses – Possible explanations for findings.</w:t>
      </w:r>
    </w:p>
    <w:p w14:paraId="06B22C9E" w14:textId="77777777" w:rsidR="00266A03" w:rsidRPr="00781297" w:rsidRDefault="00266A03" w:rsidP="00266A03">
      <w:pPr>
        <w:pStyle w:val="ListParagraph"/>
        <w:numPr>
          <w:ilvl w:val="0"/>
          <w:numId w:val="28"/>
        </w:numPr>
        <w:rPr>
          <w:color w:val="595959" w:themeColor="text1" w:themeTint="A6"/>
          <w:sz w:val="20"/>
          <w:szCs w:val="20"/>
        </w:rPr>
      </w:pPr>
      <w:r w:rsidRPr="00781297">
        <w:rPr>
          <w:color w:val="595959" w:themeColor="text1" w:themeTint="A6"/>
          <w:sz w:val="20"/>
          <w:szCs w:val="20"/>
        </w:rPr>
        <w:t>Recommendations – Next steps (e.g., additional imaging, CT/MRI, clinical correlation).</w:t>
      </w:r>
    </w:p>
    <w:p w14:paraId="7C666D94" w14:textId="77777777" w:rsidR="00266A03" w:rsidRPr="00781297" w:rsidRDefault="00266A03" w:rsidP="00266A03">
      <w:pPr>
        <w:pStyle w:val="ListParagraph"/>
        <w:numPr>
          <w:ilvl w:val="0"/>
          <w:numId w:val="28"/>
        </w:numPr>
        <w:rPr>
          <w:color w:val="595959" w:themeColor="text1" w:themeTint="A6"/>
          <w:sz w:val="20"/>
          <w:szCs w:val="20"/>
        </w:rPr>
      </w:pPr>
      <w:r w:rsidRPr="00781297">
        <w:rPr>
          <w:color w:val="595959" w:themeColor="text1" w:themeTint="A6"/>
          <w:sz w:val="20"/>
          <w:szCs w:val="20"/>
        </w:rPr>
        <w:t>Key learning points – 2–3 takeaways (e.g., pitfalls, positioning importance, or common patterns).</w:t>
      </w:r>
    </w:p>
    <w:p w14:paraId="0086D236" w14:textId="77777777" w:rsidR="00266A03" w:rsidRPr="00781297" w:rsidRDefault="00266A03" w:rsidP="00266A03">
      <w:pPr>
        <w:pStyle w:val="ListParagraph"/>
        <w:numPr>
          <w:ilvl w:val="0"/>
          <w:numId w:val="28"/>
        </w:numPr>
        <w:rPr>
          <w:color w:val="595959" w:themeColor="text1" w:themeTint="A6"/>
          <w:sz w:val="20"/>
          <w:szCs w:val="20"/>
        </w:rPr>
      </w:pPr>
      <w:r w:rsidRPr="00781297">
        <w:rPr>
          <w:color w:val="595959" w:themeColor="text1" w:themeTint="A6"/>
          <w:sz w:val="20"/>
          <w:szCs w:val="20"/>
        </w:rPr>
        <w:t>Misconception to avoid – One common mistake (e.g., mistaking artifacts for pathology).</w:t>
      </w:r>
    </w:p>
    <w:p w14:paraId="4F3B1671" w14:textId="77777777" w:rsidR="00266A03" w:rsidRPr="009B6749" w:rsidRDefault="00266A03" w:rsidP="00266A03">
      <w:pPr>
        <w:rPr>
          <w:color w:val="215E99" w:themeColor="text2" w:themeTint="BF"/>
          <w:sz w:val="24"/>
          <w:szCs w:val="24"/>
        </w:rPr>
      </w:pPr>
      <w:r w:rsidRPr="009B6749">
        <w:rPr>
          <w:color w:val="215E99" w:themeColor="text2" w:themeTint="BF"/>
          <w:sz w:val="24"/>
          <w:szCs w:val="24"/>
        </w:rPr>
        <w:t>Important Instructions:</w:t>
      </w:r>
    </w:p>
    <w:p w14:paraId="28D8C911" w14:textId="77777777" w:rsidR="00266A03" w:rsidRPr="00781297" w:rsidRDefault="00266A03" w:rsidP="00266A03">
      <w:pPr>
        <w:pStyle w:val="ListParagraph"/>
        <w:numPr>
          <w:ilvl w:val="0"/>
          <w:numId w:val="29"/>
        </w:numPr>
        <w:rPr>
          <w:color w:val="595959" w:themeColor="text1" w:themeTint="A6"/>
          <w:sz w:val="20"/>
          <w:szCs w:val="20"/>
        </w:rPr>
      </w:pPr>
      <w:r w:rsidRPr="00781297">
        <w:rPr>
          <w:color w:val="595959" w:themeColor="text1" w:themeTint="A6"/>
          <w:sz w:val="20"/>
          <w:szCs w:val="20"/>
        </w:rPr>
        <w:t>If the image is inadequate, explain the limitations clearly.</w:t>
      </w:r>
    </w:p>
    <w:p w14:paraId="1FA65237" w14:textId="77777777" w:rsidR="00266A03" w:rsidRPr="00781297" w:rsidRDefault="00266A03" w:rsidP="00266A03">
      <w:pPr>
        <w:pStyle w:val="ListParagraph"/>
        <w:numPr>
          <w:ilvl w:val="0"/>
          <w:numId w:val="29"/>
        </w:numPr>
        <w:rPr>
          <w:color w:val="595959" w:themeColor="text1" w:themeTint="A6"/>
          <w:sz w:val="20"/>
          <w:szCs w:val="20"/>
        </w:rPr>
      </w:pPr>
      <w:r w:rsidRPr="00781297">
        <w:rPr>
          <w:color w:val="595959" w:themeColor="text1" w:themeTint="A6"/>
          <w:sz w:val="20"/>
          <w:szCs w:val="20"/>
        </w:rPr>
        <w:t>If the case details are incomplete, note what is missing and qualify your findings accordingly.</w:t>
      </w:r>
    </w:p>
    <w:p w14:paraId="4AACD4EE" w14:textId="77777777" w:rsidR="00266A03" w:rsidRPr="00781297" w:rsidRDefault="00266A03" w:rsidP="00266A03">
      <w:pPr>
        <w:pStyle w:val="ListParagraph"/>
        <w:numPr>
          <w:ilvl w:val="0"/>
          <w:numId w:val="29"/>
        </w:numPr>
        <w:rPr>
          <w:color w:val="595959" w:themeColor="text1" w:themeTint="A6"/>
          <w:sz w:val="20"/>
          <w:szCs w:val="20"/>
        </w:rPr>
      </w:pPr>
      <w:r w:rsidRPr="00781297">
        <w:rPr>
          <w:color w:val="595959" w:themeColor="text1" w:themeTint="A6"/>
          <w:sz w:val="20"/>
          <w:szCs w:val="20"/>
        </w:rPr>
        <w:t>Do not fabricate details or express unwarranted certainty.</w:t>
      </w:r>
    </w:p>
    <w:p w14:paraId="63719D34" w14:textId="77777777" w:rsidR="00266A03" w:rsidRPr="00781297" w:rsidRDefault="00266A03" w:rsidP="00266A03">
      <w:pPr>
        <w:pStyle w:val="ListParagraph"/>
        <w:numPr>
          <w:ilvl w:val="0"/>
          <w:numId w:val="29"/>
        </w:numPr>
        <w:rPr>
          <w:color w:val="595959" w:themeColor="text1" w:themeTint="A6"/>
          <w:sz w:val="20"/>
          <w:szCs w:val="20"/>
        </w:rPr>
      </w:pPr>
      <w:r w:rsidRPr="00781297">
        <w:rPr>
          <w:color w:val="595959" w:themeColor="text1" w:themeTint="A6"/>
          <w:sz w:val="20"/>
          <w:szCs w:val="20"/>
        </w:rPr>
        <w:t>Remember: you are providing a supportive second opinion, not the final diagnostic authority.</w:t>
      </w:r>
    </w:p>
    <w:p w14:paraId="18A8BF91" w14:textId="77777777" w:rsidR="00266A03" w:rsidRPr="00781297" w:rsidRDefault="00266A03" w:rsidP="00266A03">
      <w:pPr>
        <w:rPr>
          <w:color w:val="215E99" w:themeColor="text2" w:themeTint="BF"/>
          <w:sz w:val="24"/>
          <w:szCs w:val="24"/>
        </w:rPr>
      </w:pPr>
      <w:r w:rsidRPr="00781297">
        <w:rPr>
          <w:color w:val="215E99" w:themeColor="text2" w:themeTint="BF"/>
          <w:sz w:val="24"/>
          <w:szCs w:val="24"/>
        </w:rPr>
        <w:t>Alternative assessment format</w:t>
      </w:r>
    </w:p>
    <w:p w14:paraId="1CC9D1D4" w14:textId="77777777" w:rsidR="00266A03" w:rsidRPr="00781297" w:rsidRDefault="00266A03" w:rsidP="00266A03">
      <w:pPr>
        <w:pStyle w:val="NormalWeb"/>
        <w:shd w:val="clear" w:color="auto" w:fill="FFFFFF"/>
        <w:spacing w:before="180" w:beforeAutospacing="0" w:after="180" w:afterAutospacing="0"/>
        <w:rPr>
          <w:rFonts w:asciiTheme="minorHAnsi" w:hAnsiTheme="minorHAnsi"/>
          <w:color w:val="595959" w:themeColor="text1" w:themeTint="A6"/>
        </w:rPr>
      </w:pPr>
      <w:r w:rsidRPr="00781297">
        <w:rPr>
          <w:rFonts w:asciiTheme="minorHAnsi" w:hAnsiTheme="minorHAnsi"/>
          <w:color w:val="595959" w:themeColor="text1" w:themeTint="A6"/>
        </w:rPr>
        <w:t>As an inclusive practice for students </w:t>
      </w:r>
      <w:r w:rsidRPr="00781297">
        <w:rPr>
          <w:rStyle w:val="Strong"/>
          <w:rFonts w:asciiTheme="minorHAnsi" w:hAnsiTheme="minorHAnsi"/>
          <w:color w:val="595959" w:themeColor="text1" w:themeTint="A6"/>
        </w:rPr>
        <w:t>unable to work with AI for any reason</w:t>
      </w:r>
      <w:r w:rsidRPr="00781297">
        <w:rPr>
          <w:rFonts w:asciiTheme="minorHAnsi" w:hAnsiTheme="minorHAnsi"/>
          <w:color w:val="595959" w:themeColor="text1" w:themeTint="A6"/>
        </w:rPr>
        <w:t>, we offer completion of the </w:t>
      </w:r>
      <w:r w:rsidRPr="00781297">
        <w:rPr>
          <w:rStyle w:val="Strong"/>
          <w:rFonts w:asciiTheme="minorHAnsi" w:hAnsiTheme="minorHAnsi"/>
          <w:color w:val="595959" w:themeColor="text1" w:themeTint="A6"/>
        </w:rPr>
        <w:t>same assessment task</w:t>
      </w:r>
      <w:r w:rsidRPr="00781297">
        <w:rPr>
          <w:rFonts w:asciiTheme="minorHAnsi" w:hAnsiTheme="minorHAnsi"/>
          <w:color w:val="595959" w:themeColor="text1" w:themeTint="A6"/>
        </w:rPr>
        <w:t> using the below alternative format. This will be assessed according to the </w:t>
      </w:r>
      <w:r w:rsidRPr="00781297">
        <w:rPr>
          <w:rStyle w:val="Strong"/>
          <w:rFonts w:asciiTheme="minorHAnsi" w:hAnsiTheme="minorHAnsi"/>
          <w:color w:val="595959" w:themeColor="text1" w:themeTint="A6"/>
        </w:rPr>
        <w:t>same learning outcomes</w:t>
      </w:r>
      <w:r w:rsidRPr="00781297">
        <w:rPr>
          <w:rFonts w:asciiTheme="minorHAnsi" w:hAnsiTheme="minorHAnsi"/>
          <w:color w:val="595959" w:themeColor="text1" w:themeTint="A6"/>
        </w:rPr>
        <w:t> and </w:t>
      </w:r>
      <w:r w:rsidRPr="00781297">
        <w:rPr>
          <w:rStyle w:val="Strong"/>
          <w:rFonts w:asciiTheme="minorHAnsi" w:hAnsiTheme="minorHAnsi"/>
          <w:color w:val="595959" w:themeColor="text1" w:themeTint="A6"/>
        </w:rPr>
        <w:t>same marking rubric</w:t>
      </w:r>
      <w:r w:rsidRPr="00781297">
        <w:rPr>
          <w:rFonts w:asciiTheme="minorHAnsi" w:hAnsiTheme="minorHAnsi"/>
          <w:color w:val="595959" w:themeColor="text1" w:themeTint="A6"/>
        </w:rPr>
        <w:t>.</w:t>
      </w:r>
    </w:p>
    <w:p w14:paraId="058375AE" w14:textId="77777777" w:rsidR="00266A03" w:rsidRPr="00781297" w:rsidRDefault="00266A03" w:rsidP="00266A03">
      <w:pPr>
        <w:pStyle w:val="NormalWeb"/>
        <w:shd w:val="clear" w:color="auto" w:fill="FFFFFF"/>
        <w:spacing w:before="180" w:beforeAutospacing="0" w:after="180" w:afterAutospacing="0"/>
        <w:rPr>
          <w:rFonts w:asciiTheme="minorHAnsi" w:hAnsiTheme="minorHAnsi"/>
          <w:color w:val="595959" w:themeColor="text1" w:themeTint="A6"/>
        </w:rPr>
      </w:pPr>
      <w:r w:rsidRPr="00781297">
        <w:rPr>
          <w:rStyle w:val="Emphasis"/>
          <w:rFonts w:asciiTheme="minorHAnsi" w:hAnsiTheme="minorHAnsi"/>
          <w:color w:val="595959" w:themeColor="text1" w:themeTint="A6"/>
        </w:rPr>
        <w:t>As an alternative to AI, you will seek a second opinion from a human. </w:t>
      </w:r>
      <w:r w:rsidRPr="00781297">
        <w:rPr>
          <w:rStyle w:val="Strong"/>
          <w:rFonts w:asciiTheme="minorHAnsi" w:hAnsiTheme="minorHAnsi"/>
          <w:i/>
          <w:iCs/>
          <w:color w:val="595959" w:themeColor="text1" w:themeTint="A6"/>
        </w:rPr>
        <w:t>Using the same Assignment prompt template, obtain a second opinion from another qualified health professional. </w:t>
      </w:r>
      <w:r w:rsidRPr="00781297">
        <w:rPr>
          <w:rStyle w:val="Emphasis"/>
          <w:rFonts w:asciiTheme="minorHAnsi" w:hAnsiTheme="minorHAnsi"/>
          <w:color w:val="595959" w:themeColor="text1" w:themeTint="A6"/>
        </w:rPr>
        <w:t>You should compare and analyse this </w:t>
      </w:r>
      <w:r w:rsidRPr="00781297">
        <w:rPr>
          <w:rStyle w:val="Strong"/>
          <w:rFonts w:asciiTheme="minorHAnsi" w:hAnsiTheme="minorHAnsi"/>
          <w:i/>
          <w:iCs/>
          <w:color w:val="595959" w:themeColor="text1" w:themeTint="A6"/>
        </w:rPr>
        <w:t>in the same way</w:t>
      </w:r>
      <w:r w:rsidRPr="00781297">
        <w:rPr>
          <w:rStyle w:val="Emphasis"/>
          <w:rFonts w:asciiTheme="minorHAnsi" w:hAnsiTheme="minorHAnsi"/>
          <w:color w:val="595959" w:themeColor="text1" w:themeTint="A6"/>
        </w:rPr>
        <w:t> according to the task instructions.</w:t>
      </w:r>
    </w:p>
    <w:p w14:paraId="1F464883" w14:textId="77777777" w:rsidR="00266A03" w:rsidRPr="00781297" w:rsidRDefault="00266A03" w:rsidP="00266A03">
      <w:pPr>
        <w:pStyle w:val="NormalWeb"/>
        <w:shd w:val="clear" w:color="auto" w:fill="FFFFFF"/>
        <w:spacing w:before="180" w:beforeAutospacing="0" w:after="180" w:afterAutospacing="0"/>
        <w:rPr>
          <w:rFonts w:asciiTheme="minorHAnsi" w:hAnsiTheme="minorHAnsi"/>
          <w:color w:val="595959" w:themeColor="text1" w:themeTint="A6"/>
        </w:rPr>
      </w:pPr>
      <w:r w:rsidRPr="00781297">
        <w:rPr>
          <w:rFonts w:asciiTheme="minorHAnsi" w:hAnsiTheme="minorHAnsi"/>
          <w:color w:val="595959" w:themeColor="text1" w:themeTint="A6"/>
        </w:rPr>
        <w:t>In the </w:t>
      </w:r>
      <w:r w:rsidRPr="00781297">
        <w:rPr>
          <w:rStyle w:val="Strong"/>
          <w:rFonts w:asciiTheme="minorHAnsi" w:hAnsiTheme="minorHAnsi"/>
          <w:color w:val="595959" w:themeColor="text1" w:themeTint="A6"/>
        </w:rPr>
        <w:t>comparison and evaluation</w:t>
      </w:r>
      <w:r w:rsidRPr="00781297">
        <w:rPr>
          <w:rFonts w:asciiTheme="minorHAnsi" w:hAnsiTheme="minorHAnsi"/>
          <w:color w:val="595959" w:themeColor="text1" w:themeTint="A6"/>
        </w:rPr>
        <w:t xml:space="preserve"> section of your report, it may be relevant to include the qualifications and/or characteristics of the human which could influence the trustworthiness of the opinion, and/or any differences in opinion in </w:t>
      </w:r>
      <w:proofErr w:type="gramStart"/>
      <w:r w:rsidRPr="00781297">
        <w:rPr>
          <w:rFonts w:asciiTheme="minorHAnsi" w:hAnsiTheme="minorHAnsi"/>
          <w:color w:val="595959" w:themeColor="text1" w:themeTint="A6"/>
        </w:rPr>
        <w:t>exactly the same</w:t>
      </w:r>
      <w:proofErr w:type="gramEnd"/>
      <w:r w:rsidRPr="00781297">
        <w:rPr>
          <w:rFonts w:asciiTheme="minorHAnsi" w:hAnsiTheme="minorHAnsi"/>
          <w:color w:val="595959" w:themeColor="text1" w:themeTint="A6"/>
        </w:rPr>
        <w:t xml:space="preserve"> way as you might consider the strengths and limitations of an AI-generated "opinion".  The </w:t>
      </w:r>
      <w:r w:rsidRPr="00781297">
        <w:rPr>
          <w:rStyle w:val="Strong"/>
          <w:rFonts w:asciiTheme="minorHAnsi" w:hAnsiTheme="minorHAnsi"/>
          <w:color w:val="595959" w:themeColor="text1" w:themeTint="A6"/>
        </w:rPr>
        <w:t>reflection</w:t>
      </w:r>
      <w:r w:rsidRPr="00781297">
        <w:rPr>
          <w:rFonts w:asciiTheme="minorHAnsi" w:hAnsiTheme="minorHAnsi"/>
          <w:color w:val="595959" w:themeColor="text1" w:themeTint="A6"/>
        </w:rPr>
        <w:t> section of your report could include reflecting on why AI was not suitable to work with </w:t>
      </w:r>
      <w:r w:rsidRPr="00781297">
        <w:rPr>
          <w:rFonts w:asciiTheme="minorHAnsi" w:hAnsiTheme="minorHAnsi"/>
          <w:color w:val="595959" w:themeColor="text1" w:themeTint="A6"/>
          <w:u w:val="single"/>
        </w:rPr>
        <w:t>and/or</w:t>
      </w:r>
      <w:r w:rsidRPr="00781297">
        <w:rPr>
          <w:rFonts w:asciiTheme="minorHAnsi" w:hAnsiTheme="minorHAnsi"/>
          <w:color w:val="595959" w:themeColor="text1" w:themeTint="A6"/>
        </w:rPr>
        <w:t> reflecting on any implications of working with the second opinion from another qualified health professional.</w:t>
      </w:r>
    </w:p>
    <w:p w14:paraId="66589B2F" w14:textId="77777777" w:rsidR="00266A03" w:rsidRPr="009B6749" w:rsidRDefault="00266A03" w:rsidP="00266A03">
      <w:pPr>
        <w:rPr>
          <w:color w:val="215E99" w:themeColor="text2" w:themeTint="BF"/>
          <w:sz w:val="24"/>
          <w:szCs w:val="24"/>
        </w:rPr>
      </w:pPr>
      <w:r w:rsidRPr="009B6749">
        <w:rPr>
          <w:color w:val="215E99" w:themeColor="text2" w:themeTint="BF"/>
          <w:sz w:val="24"/>
          <w:szCs w:val="24"/>
        </w:rPr>
        <w:t>Rubric</w:t>
      </w:r>
    </w:p>
    <w:p w14:paraId="704652DB" w14:textId="77777777" w:rsidR="00266A03" w:rsidRPr="00781297" w:rsidRDefault="00266A03" w:rsidP="00266A03">
      <w:pPr>
        <w:pStyle w:val="ListParagraph"/>
        <w:numPr>
          <w:ilvl w:val="0"/>
          <w:numId w:val="30"/>
        </w:numPr>
        <w:spacing w:after="120" w:line="240" w:lineRule="atLeast"/>
        <w:rPr>
          <w:color w:val="595959" w:themeColor="text1" w:themeTint="A6"/>
          <w:sz w:val="20"/>
          <w:szCs w:val="20"/>
        </w:rPr>
      </w:pPr>
      <w:r w:rsidRPr="00781297">
        <w:rPr>
          <w:color w:val="595959" w:themeColor="text1" w:themeTint="A6"/>
          <w:sz w:val="20"/>
          <w:szCs w:val="20"/>
        </w:rPr>
        <w:t>Case presentation &amp; you own clinical approach (25 pt)</w:t>
      </w:r>
    </w:p>
    <w:p w14:paraId="54E59444" w14:textId="77777777" w:rsidR="00266A03" w:rsidRPr="00781297" w:rsidRDefault="00266A03" w:rsidP="00266A03">
      <w:pPr>
        <w:pStyle w:val="ListParagraph"/>
        <w:numPr>
          <w:ilvl w:val="0"/>
          <w:numId w:val="30"/>
        </w:numPr>
        <w:spacing w:after="120" w:line="240" w:lineRule="atLeast"/>
        <w:rPr>
          <w:color w:val="595959" w:themeColor="text1" w:themeTint="A6"/>
          <w:sz w:val="20"/>
          <w:szCs w:val="20"/>
        </w:rPr>
      </w:pPr>
      <w:r w:rsidRPr="00781297">
        <w:rPr>
          <w:color w:val="595959" w:themeColor="text1" w:themeTint="A6"/>
          <w:sz w:val="20"/>
          <w:szCs w:val="20"/>
        </w:rPr>
        <w:lastRenderedPageBreak/>
        <w:t>Third-party opinion output &amp; comparison (25 pt)</w:t>
      </w:r>
    </w:p>
    <w:p w14:paraId="0675E686" w14:textId="77777777" w:rsidR="00266A03" w:rsidRPr="00781297" w:rsidRDefault="00266A03" w:rsidP="00266A03">
      <w:pPr>
        <w:pStyle w:val="ListParagraph"/>
        <w:numPr>
          <w:ilvl w:val="0"/>
          <w:numId w:val="30"/>
        </w:numPr>
        <w:spacing w:after="120" w:line="240" w:lineRule="atLeast"/>
        <w:rPr>
          <w:color w:val="595959" w:themeColor="text1" w:themeTint="A6"/>
          <w:sz w:val="20"/>
          <w:szCs w:val="20"/>
        </w:rPr>
      </w:pPr>
      <w:r w:rsidRPr="00781297">
        <w:rPr>
          <w:color w:val="595959" w:themeColor="text1" w:themeTint="A6"/>
          <w:sz w:val="20"/>
          <w:szCs w:val="20"/>
        </w:rPr>
        <w:t>Reflection on AI in practice (25 pt)</w:t>
      </w:r>
    </w:p>
    <w:p w14:paraId="741952C8" w14:textId="77777777" w:rsidR="00266A03" w:rsidRPr="00781297" w:rsidRDefault="00266A03" w:rsidP="00266A03">
      <w:pPr>
        <w:pStyle w:val="ListParagraph"/>
        <w:numPr>
          <w:ilvl w:val="0"/>
          <w:numId w:val="30"/>
        </w:numPr>
        <w:spacing w:after="120" w:line="240" w:lineRule="atLeast"/>
        <w:rPr>
          <w:color w:val="595959" w:themeColor="text1" w:themeTint="A6"/>
          <w:sz w:val="20"/>
          <w:szCs w:val="20"/>
        </w:rPr>
      </w:pPr>
      <w:r w:rsidRPr="00781297">
        <w:rPr>
          <w:color w:val="595959" w:themeColor="text1" w:themeTint="A6"/>
          <w:sz w:val="20"/>
          <w:szCs w:val="20"/>
        </w:rPr>
        <w:t>Originality of thought, including ability to reflect critically on relevant knowledge and methods, and to develop clear and original argument (15pt)</w:t>
      </w:r>
    </w:p>
    <w:p w14:paraId="0A89B407" w14:textId="77777777" w:rsidR="00266A03" w:rsidRPr="00781297" w:rsidRDefault="00266A03" w:rsidP="00266A03">
      <w:pPr>
        <w:pStyle w:val="ListParagraph"/>
        <w:numPr>
          <w:ilvl w:val="0"/>
          <w:numId w:val="30"/>
        </w:numPr>
        <w:spacing w:after="120" w:line="240" w:lineRule="atLeast"/>
        <w:rPr>
          <w:color w:val="595959" w:themeColor="text1" w:themeTint="A6"/>
          <w:sz w:val="20"/>
          <w:szCs w:val="20"/>
        </w:rPr>
      </w:pPr>
      <w:r w:rsidRPr="00781297">
        <w:rPr>
          <w:color w:val="595959" w:themeColor="text1" w:themeTint="A6"/>
          <w:sz w:val="20"/>
          <w:szCs w:val="20"/>
        </w:rPr>
        <w:t>Response is grammatically correct, concise and well expressed (10 pt)</w:t>
      </w:r>
    </w:p>
    <w:p w14:paraId="1381C3E0" w14:textId="0BD4C4BE" w:rsidR="007A7445" w:rsidRDefault="007A7445" w:rsidP="72755A2B">
      <w:pPr>
        <w:rPr>
          <w:rFonts w:ascii="Arial" w:hAnsi="Arial" w:cs="Arial"/>
        </w:rPr>
      </w:pPr>
    </w:p>
    <w:sectPr w:rsidR="007A744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0F419E" w14:textId="77777777" w:rsidR="00FA523D" w:rsidRDefault="00FA523D" w:rsidP="00635A36">
      <w:pPr>
        <w:spacing w:after="0" w:line="240" w:lineRule="auto"/>
      </w:pPr>
      <w:r>
        <w:separator/>
      </w:r>
    </w:p>
  </w:endnote>
  <w:endnote w:type="continuationSeparator" w:id="0">
    <w:p w14:paraId="3DF7C561" w14:textId="77777777" w:rsidR="00FA523D" w:rsidRDefault="00FA523D" w:rsidP="00635A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57AB8A" w14:textId="77777777" w:rsidR="00FA523D" w:rsidRDefault="00FA523D" w:rsidP="00635A36">
      <w:pPr>
        <w:spacing w:after="0" w:line="240" w:lineRule="auto"/>
      </w:pPr>
      <w:r>
        <w:separator/>
      </w:r>
    </w:p>
  </w:footnote>
  <w:footnote w:type="continuationSeparator" w:id="0">
    <w:p w14:paraId="7A1C8903" w14:textId="77777777" w:rsidR="00FA523D" w:rsidRDefault="00FA523D" w:rsidP="00635A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D7B40"/>
    <w:multiLevelType w:val="multilevel"/>
    <w:tmpl w:val="44E80E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 w15:restartNumberingAfterBreak="0">
    <w:nsid w:val="018204DD"/>
    <w:multiLevelType w:val="multilevel"/>
    <w:tmpl w:val="49B89B5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D0325A"/>
    <w:multiLevelType w:val="multilevel"/>
    <w:tmpl w:val="CA800F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6BB535C"/>
    <w:multiLevelType w:val="multilevel"/>
    <w:tmpl w:val="7EDC650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B6D034C"/>
    <w:multiLevelType w:val="hybridMultilevel"/>
    <w:tmpl w:val="594E70E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731458"/>
    <w:multiLevelType w:val="hybridMultilevel"/>
    <w:tmpl w:val="5208981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7096B67"/>
    <w:multiLevelType w:val="multilevel"/>
    <w:tmpl w:val="1480E8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D19758A"/>
    <w:multiLevelType w:val="hybridMultilevel"/>
    <w:tmpl w:val="1B7CB1C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6012A2A"/>
    <w:multiLevelType w:val="multilevel"/>
    <w:tmpl w:val="49B89B5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EEA75C7"/>
    <w:multiLevelType w:val="hybridMultilevel"/>
    <w:tmpl w:val="82AC7FF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DDA0C9B"/>
    <w:multiLevelType w:val="multilevel"/>
    <w:tmpl w:val="782A86A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53304C9"/>
    <w:multiLevelType w:val="multilevel"/>
    <w:tmpl w:val="8DE052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2" w15:restartNumberingAfterBreak="0">
    <w:nsid w:val="46BA016E"/>
    <w:multiLevelType w:val="hybridMultilevel"/>
    <w:tmpl w:val="F376A39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7D0BF5"/>
    <w:multiLevelType w:val="hybridMultilevel"/>
    <w:tmpl w:val="C020474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A709FA"/>
    <w:multiLevelType w:val="multilevel"/>
    <w:tmpl w:val="D8389F9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7DB2930"/>
    <w:multiLevelType w:val="hybridMultilevel"/>
    <w:tmpl w:val="81C048CE"/>
    <w:lvl w:ilvl="0" w:tplc="08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  <w:b w:val="0"/>
        <w:bCs w:val="0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7E66D9F"/>
    <w:multiLevelType w:val="multilevel"/>
    <w:tmpl w:val="7FC63CF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99D1EAF"/>
    <w:multiLevelType w:val="multilevel"/>
    <w:tmpl w:val="C3981C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8" w15:restartNumberingAfterBreak="0">
    <w:nsid w:val="5A8279DC"/>
    <w:multiLevelType w:val="multilevel"/>
    <w:tmpl w:val="6480F43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AB35836"/>
    <w:multiLevelType w:val="multilevel"/>
    <w:tmpl w:val="9FC4A5D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191485C"/>
    <w:multiLevelType w:val="hybridMultilevel"/>
    <w:tmpl w:val="71E499C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242575C"/>
    <w:multiLevelType w:val="hybridMultilevel"/>
    <w:tmpl w:val="4580979E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6800EB6"/>
    <w:multiLevelType w:val="multilevel"/>
    <w:tmpl w:val="2C4CA43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72D08F3"/>
    <w:multiLevelType w:val="multilevel"/>
    <w:tmpl w:val="20E0B7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92322A0"/>
    <w:multiLevelType w:val="hybridMultilevel"/>
    <w:tmpl w:val="25C665C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9356336"/>
    <w:multiLevelType w:val="hybridMultilevel"/>
    <w:tmpl w:val="FF609A10"/>
    <w:lvl w:ilvl="0" w:tplc="22C42FE6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9367BF7"/>
    <w:multiLevelType w:val="multilevel"/>
    <w:tmpl w:val="E8686ED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EF320D6"/>
    <w:multiLevelType w:val="hybridMultilevel"/>
    <w:tmpl w:val="EE106E6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5267D72"/>
    <w:multiLevelType w:val="multilevel"/>
    <w:tmpl w:val="8594FD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9" w15:restartNumberingAfterBreak="0">
    <w:nsid w:val="7C1A40EE"/>
    <w:multiLevelType w:val="hybridMultilevel"/>
    <w:tmpl w:val="42FC327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430858746">
    <w:abstractNumId w:val="4"/>
  </w:num>
  <w:num w:numId="2" w16cid:durableId="1141534249">
    <w:abstractNumId w:val="27"/>
  </w:num>
  <w:num w:numId="3" w16cid:durableId="706638627">
    <w:abstractNumId w:val="12"/>
  </w:num>
  <w:num w:numId="4" w16cid:durableId="308900086">
    <w:abstractNumId w:val="16"/>
  </w:num>
  <w:num w:numId="5" w16cid:durableId="281615811">
    <w:abstractNumId w:val="17"/>
  </w:num>
  <w:num w:numId="6" w16cid:durableId="899705882">
    <w:abstractNumId w:val="22"/>
  </w:num>
  <w:num w:numId="7" w16cid:durableId="2118481629">
    <w:abstractNumId w:val="23"/>
  </w:num>
  <w:num w:numId="8" w16cid:durableId="2144883062">
    <w:abstractNumId w:val="14"/>
  </w:num>
  <w:num w:numId="9" w16cid:durableId="1803308674">
    <w:abstractNumId w:val="19"/>
  </w:num>
  <w:num w:numId="10" w16cid:durableId="2065713026">
    <w:abstractNumId w:val="6"/>
  </w:num>
  <w:num w:numId="11" w16cid:durableId="1513716831">
    <w:abstractNumId w:val="2"/>
  </w:num>
  <w:num w:numId="12" w16cid:durableId="137503771">
    <w:abstractNumId w:val="21"/>
  </w:num>
  <w:num w:numId="13" w16cid:durableId="1765688457">
    <w:abstractNumId w:val="29"/>
  </w:num>
  <w:num w:numId="14" w16cid:durableId="3437165">
    <w:abstractNumId w:val="1"/>
  </w:num>
  <w:num w:numId="15" w16cid:durableId="1911692834">
    <w:abstractNumId w:val="3"/>
  </w:num>
  <w:num w:numId="16" w16cid:durableId="1838769607">
    <w:abstractNumId w:val="10"/>
  </w:num>
  <w:num w:numId="17" w16cid:durableId="1215392066">
    <w:abstractNumId w:val="18"/>
  </w:num>
  <w:num w:numId="18" w16cid:durableId="1517421797">
    <w:abstractNumId w:val="26"/>
  </w:num>
  <w:num w:numId="19" w16cid:durableId="110978320">
    <w:abstractNumId w:val="0"/>
  </w:num>
  <w:num w:numId="20" w16cid:durableId="1363171205">
    <w:abstractNumId w:val="28"/>
  </w:num>
  <w:num w:numId="21" w16cid:durableId="1615749634">
    <w:abstractNumId w:val="11"/>
  </w:num>
  <w:num w:numId="22" w16cid:durableId="1303118117">
    <w:abstractNumId w:val="8"/>
  </w:num>
  <w:num w:numId="23" w16cid:durableId="1502963060">
    <w:abstractNumId w:val="20"/>
  </w:num>
  <w:num w:numId="24" w16cid:durableId="1364867173">
    <w:abstractNumId w:val="13"/>
  </w:num>
  <w:num w:numId="25" w16cid:durableId="1157114931">
    <w:abstractNumId w:val="25"/>
  </w:num>
  <w:num w:numId="26" w16cid:durableId="52853349">
    <w:abstractNumId w:val="15"/>
  </w:num>
  <w:num w:numId="27" w16cid:durableId="538444434">
    <w:abstractNumId w:val="9"/>
  </w:num>
  <w:num w:numId="28" w16cid:durableId="100148232">
    <w:abstractNumId w:val="5"/>
  </w:num>
  <w:num w:numId="29" w16cid:durableId="2060199273">
    <w:abstractNumId w:val="24"/>
  </w:num>
  <w:num w:numId="30" w16cid:durableId="134926109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2BF8"/>
    <w:rsid w:val="00027B7D"/>
    <w:rsid w:val="00036487"/>
    <w:rsid w:val="000A6B42"/>
    <w:rsid w:val="000A7C4B"/>
    <w:rsid w:val="001A77A5"/>
    <w:rsid w:val="00220EB9"/>
    <w:rsid w:val="00266A03"/>
    <w:rsid w:val="002F6592"/>
    <w:rsid w:val="00312AED"/>
    <w:rsid w:val="00323EE5"/>
    <w:rsid w:val="00347C38"/>
    <w:rsid w:val="003730FD"/>
    <w:rsid w:val="00374F8A"/>
    <w:rsid w:val="003A1F41"/>
    <w:rsid w:val="004D6E92"/>
    <w:rsid w:val="00585415"/>
    <w:rsid w:val="005A27DB"/>
    <w:rsid w:val="005F3702"/>
    <w:rsid w:val="00635A36"/>
    <w:rsid w:val="006805EF"/>
    <w:rsid w:val="00694443"/>
    <w:rsid w:val="006A5915"/>
    <w:rsid w:val="006B1950"/>
    <w:rsid w:val="00767D85"/>
    <w:rsid w:val="007A7445"/>
    <w:rsid w:val="007B124F"/>
    <w:rsid w:val="007F7224"/>
    <w:rsid w:val="009250F5"/>
    <w:rsid w:val="00946D66"/>
    <w:rsid w:val="00955DF5"/>
    <w:rsid w:val="00BA3EA6"/>
    <w:rsid w:val="00C213CC"/>
    <w:rsid w:val="00C32F60"/>
    <w:rsid w:val="00D653B3"/>
    <w:rsid w:val="00D80B44"/>
    <w:rsid w:val="00DE2453"/>
    <w:rsid w:val="00DE2B88"/>
    <w:rsid w:val="00E4240A"/>
    <w:rsid w:val="00E546C7"/>
    <w:rsid w:val="00E549B2"/>
    <w:rsid w:val="00E72E24"/>
    <w:rsid w:val="00EC0430"/>
    <w:rsid w:val="00EC48A3"/>
    <w:rsid w:val="00F53F2E"/>
    <w:rsid w:val="00F6739C"/>
    <w:rsid w:val="00F94ED3"/>
    <w:rsid w:val="00FA523D"/>
    <w:rsid w:val="00FC17F2"/>
    <w:rsid w:val="00FE2BF8"/>
    <w:rsid w:val="00FF1838"/>
    <w:rsid w:val="058692AA"/>
    <w:rsid w:val="06689588"/>
    <w:rsid w:val="08E63F2D"/>
    <w:rsid w:val="0CCA2BEE"/>
    <w:rsid w:val="0DFE895D"/>
    <w:rsid w:val="207E1286"/>
    <w:rsid w:val="22C08925"/>
    <w:rsid w:val="2D555CE3"/>
    <w:rsid w:val="2ECD5DAD"/>
    <w:rsid w:val="31B4E242"/>
    <w:rsid w:val="31F2CC77"/>
    <w:rsid w:val="3A1CC64F"/>
    <w:rsid w:val="3B013504"/>
    <w:rsid w:val="3C31FD13"/>
    <w:rsid w:val="3CB4C486"/>
    <w:rsid w:val="3EFDFAF2"/>
    <w:rsid w:val="44F75871"/>
    <w:rsid w:val="451CC7E0"/>
    <w:rsid w:val="460839CA"/>
    <w:rsid w:val="49D7F72C"/>
    <w:rsid w:val="4C10BC5F"/>
    <w:rsid w:val="4F753AEF"/>
    <w:rsid w:val="4FB8D720"/>
    <w:rsid w:val="531FFD10"/>
    <w:rsid w:val="541A87A6"/>
    <w:rsid w:val="54BFA2D9"/>
    <w:rsid w:val="5942E4D5"/>
    <w:rsid w:val="5DEF0953"/>
    <w:rsid w:val="5F9EFCE3"/>
    <w:rsid w:val="6471FB4D"/>
    <w:rsid w:val="647CB01C"/>
    <w:rsid w:val="66AA8389"/>
    <w:rsid w:val="6F94D6A8"/>
    <w:rsid w:val="6FB1B0B3"/>
    <w:rsid w:val="6FE38C60"/>
    <w:rsid w:val="72755A2B"/>
    <w:rsid w:val="76D76FE4"/>
    <w:rsid w:val="78ACCB88"/>
    <w:rsid w:val="7D2E0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B8F911"/>
  <w15:chartTrackingRefBased/>
  <w15:docId w15:val="{B064C4C6-14E1-4AE0-BC7F-A4940B10A6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E2BF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E2B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E2BF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E2BF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E2BF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E2BF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E2BF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E2BF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E2BF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E2BF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FE2BF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E2BF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E2BF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E2BF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E2BF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E2BF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E2BF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E2BF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E2BF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E2B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E2BF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E2B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E2BF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E2BF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E2BF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E2BF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E2BF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E2BF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E2BF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72E2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72E24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EC0430"/>
    <w:rPr>
      <w:b/>
      <w:bCs/>
    </w:rPr>
  </w:style>
  <w:style w:type="paragraph" w:styleId="NormalWeb">
    <w:name w:val="Normal (Web)"/>
    <w:basedOn w:val="Normal"/>
    <w:uiPriority w:val="99"/>
    <w:unhideWhenUsed/>
    <w:rsid w:val="00EC0430"/>
    <w:pPr>
      <w:spacing w:before="100" w:beforeAutospacing="1" w:after="100" w:afterAutospacing="1" w:line="240" w:lineRule="auto"/>
    </w:pPr>
    <w:rPr>
      <w:rFonts w:ascii="Calibri" w:eastAsia="Times New Roman" w:hAnsi="Calibri" w:cs="Calibri"/>
      <w:kern w:val="0"/>
      <w:sz w:val="20"/>
      <w:szCs w:val="20"/>
      <w:lang w:eastAsia="en-GB"/>
      <w14:ligatures w14:val="none"/>
    </w:rPr>
  </w:style>
  <w:style w:type="character" w:customStyle="1" w:styleId="apple-converted-space">
    <w:name w:val="apple-converted-space"/>
    <w:basedOn w:val="DefaultParagraphFont"/>
    <w:rsid w:val="00EC0430"/>
  </w:style>
  <w:style w:type="paragraph" w:styleId="NoSpacing">
    <w:name w:val="No Spacing"/>
    <w:uiPriority w:val="1"/>
    <w:qFormat/>
    <w:rsid w:val="00585415"/>
    <w:pPr>
      <w:spacing w:after="0" w:line="240" w:lineRule="auto"/>
    </w:pPr>
  </w:style>
  <w:style w:type="character" w:styleId="Emphasis">
    <w:name w:val="Emphasis"/>
    <w:basedOn w:val="DefaultParagraphFont"/>
    <w:uiPriority w:val="20"/>
    <w:qFormat/>
    <w:rsid w:val="00266A03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266A0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66A03"/>
    <w:pPr>
      <w:spacing w:after="120" w:line="240" w:lineRule="auto"/>
    </w:pPr>
    <w:rPr>
      <w:rFonts w:ascii="Georgia"/>
      <w:kern w:val="0"/>
      <w:sz w:val="20"/>
      <w:szCs w:val="20"/>
      <w:lang w:val="en-US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66A03"/>
    <w:rPr>
      <w:rFonts w:ascii="Georgia"/>
      <w:kern w:val="0"/>
      <w:sz w:val="20"/>
      <w:szCs w:val="20"/>
      <w:lang w:val="en-US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635A3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5A36"/>
  </w:style>
  <w:style w:type="paragraph" w:styleId="Footer">
    <w:name w:val="footer"/>
    <w:basedOn w:val="Normal"/>
    <w:link w:val="FooterChar"/>
    <w:uiPriority w:val="99"/>
    <w:unhideWhenUsed/>
    <w:rsid w:val="00635A3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5A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884B967B1F364FB82359C6A76A167D" ma:contentTypeVersion="12" ma:contentTypeDescription="Create a new document." ma:contentTypeScope="" ma:versionID="820e6e775d6472889de7ad500d9a72ed">
  <xsd:schema xmlns:xsd="http://www.w3.org/2001/XMLSchema" xmlns:xs="http://www.w3.org/2001/XMLSchema" xmlns:p="http://schemas.microsoft.com/office/2006/metadata/properties" xmlns:ns2="d7356a5e-8932-4ef0-91ff-8d3f5bcf8d4d" xmlns:ns3="e138a8a8-e78b-4be6-b6a2-4e4117476784" targetNamespace="http://schemas.microsoft.com/office/2006/metadata/properties" ma:root="true" ma:fieldsID="ebc65d703765b24665aac0e9f9ea4760" ns2:_="" ns3:_="">
    <xsd:import namespace="d7356a5e-8932-4ef0-91ff-8d3f5bcf8d4d"/>
    <xsd:import namespace="e138a8a8-e78b-4be6-b6a2-4e411747678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356a5e-8932-4ef0-91ff-8d3f5bcf8d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db163b37-248a-4bdb-8038-6e8df1cc47a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38a8a8-e78b-4be6-b6a2-4e411747678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a31dd7d-42c6-4ac1-92c6-f160cff78307}" ma:internalName="TaxCatchAll" ma:showField="CatchAllData" ma:web="e138a8a8-e78b-4be6-b6a2-4e41174767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7356a5e-8932-4ef0-91ff-8d3f5bcf8d4d">
      <Terms xmlns="http://schemas.microsoft.com/office/infopath/2007/PartnerControls"/>
    </lcf76f155ced4ddcb4097134ff3c332f>
    <TaxCatchAll xmlns="e138a8a8-e78b-4be6-b6a2-4e4117476784" xsi:nil="true"/>
  </documentManagement>
</p:properties>
</file>

<file path=customXml/itemProps1.xml><?xml version="1.0" encoding="utf-8"?>
<ds:datastoreItem xmlns:ds="http://schemas.openxmlformats.org/officeDocument/2006/customXml" ds:itemID="{430C3C1B-BB1F-48C4-9222-9B77F7B8C7E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27FC3B1-3B78-4F94-A9F3-4ED921E5F6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356a5e-8932-4ef0-91ff-8d3f5bcf8d4d"/>
    <ds:schemaRef ds:uri="e138a8a8-e78b-4be6-b6a2-4e411747678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2E21399-DE15-4B5A-9B89-3F30D84DA4FF}">
  <ds:schemaRefs>
    <ds:schemaRef ds:uri="http://schemas.microsoft.com/office/2006/metadata/properties"/>
    <ds:schemaRef ds:uri="http://schemas.microsoft.com/office/infopath/2007/PartnerControls"/>
    <ds:schemaRef ds:uri="d7356a5e-8932-4ef0-91ff-8d3f5bcf8d4d"/>
    <ds:schemaRef ds:uri="e138a8a8-e78b-4be6-b6a2-4e411747678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442</Words>
  <Characters>2622</Characters>
  <Application>Microsoft Office Word</Application>
  <DocSecurity>0</DocSecurity>
  <Lines>45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The University of Melbourne</Company>
  <LinksUpToDate>false</LinksUpToDate>
  <CharactersWithSpaces>3055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Dean Collett</cp:lastModifiedBy>
  <cp:revision>4</cp:revision>
  <dcterms:created xsi:type="dcterms:W3CDTF">2025-10-20T04:18:00Z</dcterms:created>
  <dcterms:modified xsi:type="dcterms:W3CDTF">2025-10-20T04:18:00Z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0x01010066884B967B1F364FB82359C6A76A167D</vt:lpwstr>
  </property>
  <property fmtid="{D5CDD505-2E9C-101B-9397-08002B2CF9AE}" pid="3" name="docLang">
    <vt:lpwstr>en</vt:lpwstr>
  </property>
  <property fmtid="{D5CDD505-2E9C-101B-9397-08002B2CF9AE}" pid="4" name="MediaServiceImageTags">
    <vt:lpwstr/>
  </property>
</Properties>
</file>