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EBF93" w14:textId="2D007CA2" w:rsidR="006E294E" w:rsidRPr="00B80A46" w:rsidRDefault="00D77866" w:rsidP="00D77866">
      <w:pPr>
        <w:pStyle w:val="Heading2"/>
        <w:rPr>
          <w:b/>
          <w:bCs/>
          <w:sz w:val="28"/>
          <w:szCs w:val="28"/>
        </w:rPr>
      </w:pPr>
      <w:r w:rsidRPr="06E6DC9F">
        <w:rPr>
          <w:b/>
          <w:bCs/>
          <w:sz w:val="28"/>
          <w:szCs w:val="28"/>
        </w:rPr>
        <w:t>The Melbourne Climate Futures (MCF) Academy</w:t>
      </w:r>
      <w:r w:rsidR="24675BCD" w:rsidRPr="06E6DC9F">
        <w:rPr>
          <w:b/>
          <w:bCs/>
          <w:sz w:val="28"/>
          <w:szCs w:val="28"/>
        </w:rPr>
        <w:t>: Member Guidelines</w:t>
      </w:r>
    </w:p>
    <w:p w14:paraId="7C77838C" w14:textId="0FFE974F" w:rsidR="00D77866" w:rsidRDefault="00D77866" w:rsidP="00D77866"/>
    <w:p w14:paraId="037DD123" w14:textId="587BFE63" w:rsidR="00F827F6" w:rsidRDefault="00F827F6" w:rsidP="00D77866">
      <w:r>
        <w:rPr>
          <w:b/>
          <w:bCs/>
          <w:i/>
          <w:iCs/>
        </w:rPr>
        <w:t>What is Melbourne Climate Futures?</w:t>
      </w:r>
    </w:p>
    <w:p w14:paraId="51115C00" w14:textId="727FD127" w:rsidR="00F827F6" w:rsidRPr="00F827F6" w:rsidRDefault="0050468D" w:rsidP="00F827F6">
      <w:pPr>
        <w:jc w:val="both"/>
      </w:pPr>
      <w:hyperlink r:id="rId9" w:history="1">
        <w:r w:rsidR="00F827F6" w:rsidRPr="00F827F6">
          <w:rPr>
            <w:rStyle w:val="Hyperlink"/>
          </w:rPr>
          <w:t>Melbourne Climate Futures</w:t>
        </w:r>
      </w:hyperlink>
      <w:r w:rsidR="00F827F6">
        <w:t xml:space="preserve"> (MCF) is a University of Melbourne (UoM) initiative that </w:t>
      </w:r>
      <w:r w:rsidR="00F827F6" w:rsidRPr="00F827F6">
        <w:t xml:space="preserve">connects and amplifies the depth and breadth of </w:t>
      </w:r>
      <w:r w:rsidR="00F827F6">
        <w:t>UoM</w:t>
      </w:r>
      <w:r w:rsidR="00F827F6" w:rsidRPr="00F827F6">
        <w:t xml:space="preserve"> </w:t>
      </w:r>
      <w:r w:rsidR="002D698F">
        <w:t>climate focu</w:t>
      </w:r>
      <w:r w:rsidR="002D698F" w:rsidRPr="00855AF8">
        <w:t>sed</w:t>
      </w:r>
      <w:r w:rsidR="002D698F">
        <w:t xml:space="preserve"> </w:t>
      </w:r>
      <w:r w:rsidR="00F827F6" w:rsidRPr="00F827F6">
        <w:t xml:space="preserve">research, creates a portal to share ideas and collaborate on real action, and empowers the next generation of climate </w:t>
      </w:r>
      <w:r w:rsidR="002D698F">
        <w:t>advocates</w:t>
      </w:r>
      <w:r w:rsidR="00855AF8">
        <w:t xml:space="preserve"> and scientists</w:t>
      </w:r>
      <w:r w:rsidR="00F827F6" w:rsidRPr="00F827F6">
        <w:t xml:space="preserve">. </w:t>
      </w:r>
      <w:r w:rsidR="00F827F6">
        <w:t>MCF</w:t>
      </w:r>
      <w:r w:rsidR="00F827F6" w:rsidRPr="00F827F6">
        <w:t xml:space="preserve"> </w:t>
      </w:r>
      <w:r w:rsidR="00F827F6">
        <w:t>is</w:t>
      </w:r>
      <w:r w:rsidR="00F827F6" w:rsidRPr="00F827F6">
        <w:t xml:space="preserve"> committed to leading national, regional</w:t>
      </w:r>
      <w:r w:rsidR="00EF2ECC">
        <w:t>,</w:t>
      </w:r>
      <w:r w:rsidR="00F827F6" w:rsidRPr="00F827F6">
        <w:t xml:space="preserve"> and global communities to a sustainable, safe, fair</w:t>
      </w:r>
      <w:r w:rsidR="00855AF8">
        <w:t>,</w:t>
      </w:r>
      <w:r w:rsidR="00F827F6" w:rsidRPr="00F827F6">
        <w:t xml:space="preserve"> and equitable climate future</w:t>
      </w:r>
      <w:r w:rsidR="00F827F6">
        <w:t xml:space="preserve">. You can learn more about MCF and register for upcoming events at the </w:t>
      </w:r>
      <w:hyperlink r:id="rId10" w:history="1">
        <w:r w:rsidR="00F827F6" w:rsidRPr="00F827F6">
          <w:rPr>
            <w:rStyle w:val="Hyperlink"/>
          </w:rPr>
          <w:t>MCF website</w:t>
        </w:r>
      </w:hyperlink>
      <w:r w:rsidR="00F827F6">
        <w:t>.</w:t>
      </w:r>
    </w:p>
    <w:p w14:paraId="2BF6FCD3" w14:textId="77777777" w:rsidR="00F827F6" w:rsidRDefault="00F827F6" w:rsidP="00D77866">
      <w:pPr>
        <w:rPr>
          <w:b/>
          <w:bCs/>
          <w:i/>
          <w:iCs/>
        </w:rPr>
      </w:pPr>
    </w:p>
    <w:p w14:paraId="34FF7882" w14:textId="0CCCE843" w:rsidR="00D77866" w:rsidRDefault="00D77866" w:rsidP="00D77866">
      <w:r>
        <w:rPr>
          <w:b/>
          <w:bCs/>
          <w:i/>
          <w:iCs/>
        </w:rPr>
        <w:t xml:space="preserve">What is the </w:t>
      </w:r>
      <w:r w:rsidR="005E18CE">
        <w:rPr>
          <w:b/>
          <w:bCs/>
          <w:i/>
          <w:iCs/>
        </w:rPr>
        <w:t xml:space="preserve">MCF </w:t>
      </w:r>
      <w:r>
        <w:rPr>
          <w:b/>
          <w:bCs/>
          <w:i/>
          <w:iCs/>
        </w:rPr>
        <w:t>Academy?</w:t>
      </w:r>
    </w:p>
    <w:p w14:paraId="3DC98DF3" w14:textId="77A594F1" w:rsidR="00D77866" w:rsidRDefault="00D77866" w:rsidP="00D77866">
      <w:pPr>
        <w:jc w:val="both"/>
      </w:pPr>
      <w:r>
        <w:t>T</w:t>
      </w:r>
      <w:r w:rsidRPr="00D77866">
        <w:t xml:space="preserve">he </w:t>
      </w:r>
      <w:r w:rsidR="005E18CE">
        <w:t xml:space="preserve">MCF </w:t>
      </w:r>
      <w:r w:rsidRPr="00D77866">
        <w:t xml:space="preserve">Academy </w:t>
      </w:r>
      <w:r w:rsidR="00B80A46">
        <w:t>comprises PhD candidates and postdoctoral fellows</w:t>
      </w:r>
      <w:r w:rsidR="005E18CE">
        <w:t xml:space="preserve"> across disciplines who are</w:t>
      </w:r>
      <w:r>
        <w:t xml:space="preserve"> </w:t>
      </w:r>
      <w:r w:rsidRPr="00D77866">
        <w:t>working in climate-related fields</w:t>
      </w:r>
      <w:r w:rsidR="005E18CE">
        <w:t xml:space="preserve">. </w:t>
      </w:r>
      <w:r w:rsidR="00B80A46">
        <w:t>The Academy</w:t>
      </w:r>
      <w:r w:rsidR="005E18CE">
        <w:t xml:space="preserve"> </w:t>
      </w:r>
      <w:r w:rsidRPr="00D77866">
        <w:t>provide</w:t>
      </w:r>
      <w:r w:rsidR="00B80A46">
        <w:t>s</w:t>
      </w:r>
      <w:r w:rsidRPr="00D77866">
        <w:t xml:space="preserve"> an integrated program and presence for climate research at</w:t>
      </w:r>
      <w:r>
        <w:t xml:space="preserve"> the</w:t>
      </w:r>
      <w:r w:rsidRPr="00D77866">
        <w:t xml:space="preserve"> </w:t>
      </w:r>
      <w:r w:rsidR="005E18CE">
        <w:t>U</w:t>
      </w:r>
      <w:r w:rsidR="00B80A46">
        <w:t xml:space="preserve">niversity </w:t>
      </w:r>
      <w:r w:rsidR="005E18CE">
        <w:t>o</w:t>
      </w:r>
      <w:r w:rsidR="00B80A46">
        <w:t xml:space="preserve">f </w:t>
      </w:r>
      <w:r w:rsidR="005E18CE">
        <w:t>M</w:t>
      </w:r>
      <w:r w:rsidR="00B80A46">
        <w:t xml:space="preserve">elbourne and is </w:t>
      </w:r>
      <w:r w:rsidRPr="00D77866">
        <w:t>co-locate</w:t>
      </w:r>
      <w:r w:rsidR="00B80A46">
        <w:t>d</w:t>
      </w:r>
      <w:r w:rsidRPr="00D77866">
        <w:t xml:space="preserve"> with </w:t>
      </w:r>
      <w:r w:rsidR="004B6872">
        <w:t>MCF</w:t>
      </w:r>
      <w:r w:rsidRPr="00D77866">
        <w:t xml:space="preserve"> in </w:t>
      </w:r>
      <w:r w:rsidR="00B80A46">
        <w:t xml:space="preserve">the </w:t>
      </w:r>
      <w:r w:rsidRPr="00D77866">
        <w:t>Melbourne Connect</w:t>
      </w:r>
      <w:r w:rsidR="00B80A46">
        <w:t xml:space="preserve"> building</w:t>
      </w:r>
      <w:r w:rsidR="005E18CE">
        <w:t>. The Academy build</w:t>
      </w:r>
      <w:r w:rsidR="00B80A46">
        <w:t>s</w:t>
      </w:r>
      <w:r w:rsidR="005E18CE">
        <w:t xml:space="preserve"> the capacity of future leaders in climate research, providing </w:t>
      </w:r>
      <w:r w:rsidRPr="00D77866">
        <w:t>opportunit</w:t>
      </w:r>
      <w:r w:rsidR="005E18CE">
        <w:t>ies</w:t>
      </w:r>
      <w:r w:rsidRPr="00D77866">
        <w:t xml:space="preserve"> </w:t>
      </w:r>
      <w:r w:rsidR="00B80A46">
        <w:t>through</w:t>
      </w:r>
      <w:r w:rsidRPr="00D77866">
        <w:t xml:space="preserve"> </w:t>
      </w:r>
      <w:r w:rsidR="005E18CE">
        <w:t xml:space="preserve">a </w:t>
      </w:r>
      <w:r w:rsidRPr="00D77866">
        <w:t>curated training and seminar series to build knowledge, skills</w:t>
      </w:r>
      <w:r w:rsidR="00EF2ECC">
        <w:t>,</w:t>
      </w:r>
      <w:r w:rsidRPr="00D77866">
        <w:t xml:space="preserve"> and networks</w:t>
      </w:r>
      <w:r w:rsidR="005E18CE">
        <w:t xml:space="preserve"> within and external to the U</w:t>
      </w:r>
      <w:r w:rsidR="00B80A46">
        <w:t>niversity</w:t>
      </w:r>
      <w:r>
        <w:t>.</w:t>
      </w:r>
    </w:p>
    <w:p w14:paraId="5BD0DF57" w14:textId="77777777" w:rsidR="00AE4592" w:rsidRDefault="00AE4592" w:rsidP="00D77866">
      <w:pPr>
        <w:jc w:val="both"/>
      </w:pPr>
    </w:p>
    <w:p w14:paraId="5211F16D" w14:textId="4D6CEFFD" w:rsidR="00D77866" w:rsidRDefault="00B80A46" w:rsidP="00D77866">
      <w:r>
        <w:rPr>
          <w:b/>
          <w:bCs/>
          <w:i/>
          <w:iCs/>
        </w:rPr>
        <w:t>B</w:t>
      </w:r>
      <w:r w:rsidR="004B6872">
        <w:rPr>
          <w:b/>
          <w:bCs/>
          <w:i/>
          <w:iCs/>
        </w:rPr>
        <w:t>ecom</w:t>
      </w:r>
      <w:r>
        <w:rPr>
          <w:b/>
          <w:bCs/>
          <w:i/>
          <w:iCs/>
        </w:rPr>
        <w:t>ing</w:t>
      </w:r>
      <w:r w:rsidR="004B6872">
        <w:rPr>
          <w:b/>
          <w:bCs/>
          <w:i/>
          <w:iCs/>
        </w:rPr>
        <w:t xml:space="preserve"> a</w:t>
      </w:r>
      <w:r w:rsidR="005E18CE">
        <w:rPr>
          <w:b/>
          <w:bCs/>
          <w:i/>
          <w:iCs/>
        </w:rPr>
        <w:t xml:space="preserve"> MCF</w:t>
      </w:r>
      <w:r w:rsidR="004B6872">
        <w:rPr>
          <w:b/>
          <w:bCs/>
          <w:i/>
          <w:iCs/>
        </w:rPr>
        <w:t xml:space="preserve"> Academy </w:t>
      </w:r>
      <w:r w:rsidR="005E18CE">
        <w:rPr>
          <w:b/>
          <w:bCs/>
          <w:i/>
          <w:iCs/>
        </w:rPr>
        <w:t>member</w:t>
      </w:r>
    </w:p>
    <w:p w14:paraId="62AD66F1" w14:textId="4046BE56" w:rsidR="004B6872" w:rsidRDefault="005E18CE" w:rsidP="00AE4592">
      <w:pPr>
        <w:jc w:val="both"/>
      </w:pPr>
      <w:r>
        <w:t xml:space="preserve">Researchers </w:t>
      </w:r>
      <w:r w:rsidR="00B80A46">
        <w:t xml:space="preserve">based at the University of Melbourne undertaking </w:t>
      </w:r>
      <w:r w:rsidR="00151D52">
        <w:t xml:space="preserve">a </w:t>
      </w:r>
      <w:r w:rsidR="00724942">
        <w:t xml:space="preserve">PhD </w:t>
      </w:r>
      <w:r w:rsidR="00B80A46">
        <w:t xml:space="preserve">or </w:t>
      </w:r>
      <w:r w:rsidR="00151D52">
        <w:t>postdoctoral fellowship</w:t>
      </w:r>
      <w:r>
        <w:t xml:space="preserve"> </w:t>
      </w:r>
      <w:r w:rsidR="00B80A46">
        <w:t xml:space="preserve">who are </w:t>
      </w:r>
      <w:r>
        <w:t>working on climate-related projects are invited to join the MCF Academy. To express</w:t>
      </w:r>
      <w:r w:rsidR="00B80A46">
        <w:t xml:space="preserve"> your</w:t>
      </w:r>
      <w:r>
        <w:t xml:space="preserve"> interest in </w:t>
      </w:r>
      <w:r w:rsidR="00B80A46">
        <w:t>becoming a member</w:t>
      </w:r>
      <w:r>
        <w:t xml:space="preserve">, please email </w:t>
      </w:r>
      <w:hyperlink r:id="rId11" w:history="1">
        <w:r w:rsidRPr="000C5F25">
          <w:rPr>
            <w:rStyle w:val="Hyperlink"/>
          </w:rPr>
          <w:t>Melbourne-climate-futures@unimelb.edu.au</w:t>
        </w:r>
      </w:hyperlink>
      <w:r w:rsidR="00855AF8">
        <w:t>, including one page detailing your interest for joining and a copy of your resume.</w:t>
      </w:r>
    </w:p>
    <w:p w14:paraId="7DD48F7F" w14:textId="77777777" w:rsidR="00B80A46" w:rsidRDefault="00B80A46" w:rsidP="00D77866"/>
    <w:p w14:paraId="6F7BAC7A" w14:textId="3722B87E" w:rsidR="004B6872" w:rsidRDefault="004B6872" w:rsidP="005E18CE">
      <w:r>
        <w:rPr>
          <w:b/>
          <w:bCs/>
          <w:i/>
          <w:iCs/>
        </w:rPr>
        <w:t>What</w:t>
      </w:r>
      <w:r w:rsidR="00AE4592">
        <w:rPr>
          <w:b/>
          <w:bCs/>
          <w:i/>
          <w:iCs/>
        </w:rPr>
        <w:t xml:space="preserve"> are the</w:t>
      </w:r>
      <w:r>
        <w:rPr>
          <w:b/>
          <w:bCs/>
          <w:i/>
          <w:iCs/>
        </w:rPr>
        <w:t xml:space="preserve"> </w:t>
      </w:r>
      <w:r w:rsidR="00C436A6">
        <w:rPr>
          <w:b/>
          <w:bCs/>
          <w:i/>
          <w:iCs/>
        </w:rPr>
        <w:t>benefits</w:t>
      </w:r>
      <w:r>
        <w:rPr>
          <w:b/>
          <w:bCs/>
          <w:i/>
          <w:iCs/>
        </w:rPr>
        <w:t xml:space="preserve"> </w:t>
      </w:r>
      <w:r w:rsidR="00AE4592">
        <w:rPr>
          <w:b/>
          <w:bCs/>
          <w:i/>
          <w:iCs/>
        </w:rPr>
        <w:t>of</w:t>
      </w:r>
      <w:r>
        <w:rPr>
          <w:b/>
          <w:bCs/>
          <w:i/>
          <w:iCs/>
        </w:rPr>
        <w:t xml:space="preserve"> </w:t>
      </w:r>
      <w:r w:rsidR="00AE4592">
        <w:rPr>
          <w:b/>
          <w:bCs/>
          <w:i/>
          <w:iCs/>
        </w:rPr>
        <w:t xml:space="preserve">becoming an </w:t>
      </w:r>
      <w:r w:rsidR="005E18CE">
        <w:rPr>
          <w:b/>
          <w:bCs/>
          <w:i/>
          <w:iCs/>
        </w:rPr>
        <w:t xml:space="preserve">MCF </w:t>
      </w:r>
      <w:r>
        <w:rPr>
          <w:b/>
          <w:bCs/>
          <w:i/>
          <w:iCs/>
        </w:rPr>
        <w:t xml:space="preserve">Academy </w:t>
      </w:r>
      <w:r w:rsidR="005E18CE">
        <w:rPr>
          <w:b/>
          <w:bCs/>
          <w:i/>
          <w:iCs/>
        </w:rPr>
        <w:t>member</w:t>
      </w:r>
      <w:r>
        <w:rPr>
          <w:b/>
          <w:bCs/>
          <w:i/>
          <w:iCs/>
        </w:rPr>
        <w:t>?</w:t>
      </w:r>
    </w:p>
    <w:p w14:paraId="76DAF5A2" w14:textId="7D2F84A5" w:rsidR="005E18CE" w:rsidRDefault="005E18CE" w:rsidP="00C436A6">
      <w:pPr>
        <w:jc w:val="both"/>
      </w:pPr>
      <w:r>
        <w:t xml:space="preserve">MCF Academy provides </w:t>
      </w:r>
      <w:r w:rsidR="00B80A46">
        <w:t xml:space="preserve">numerous </w:t>
      </w:r>
      <w:r>
        <w:t>benefits to</w:t>
      </w:r>
      <w:r w:rsidR="00B80A46">
        <w:t xml:space="preserve"> its</w:t>
      </w:r>
      <w:r>
        <w:t xml:space="preserve"> members, including: </w:t>
      </w:r>
    </w:p>
    <w:p w14:paraId="26754BA5" w14:textId="77777777" w:rsidR="00AE4592" w:rsidRDefault="00AE4592" w:rsidP="00C436A6">
      <w:pPr>
        <w:jc w:val="both"/>
      </w:pPr>
    </w:p>
    <w:p w14:paraId="2755B3F7" w14:textId="1AEB4A91" w:rsidR="005E18CE" w:rsidRDefault="005E18CE" w:rsidP="00B80A46">
      <w:pPr>
        <w:pStyle w:val="ListParagraph"/>
        <w:numPr>
          <w:ilvl w:val="0"/>
          <w:numId w:val="2"/>
        </w:numPr>
        <w:jc w:val="both"/>
      </w:pPr>
      <w:r>
        <w:t xml:space="preserve">access to a shared space on Level 1 </w:t>
      </w:r>
      <w:r w:rsidR="00AE4592">
        <w:t>in</w:t>
      </w:r>
      <w:r>
        <w:t xml:space="preserve"> Melbourne Connect, including use of </w:t>
      </w:r>
      <w:r w:rsidR="00AE4592">
        <w:t xml:space="preserve">shared </w:t>
      </w:r>
      <w:r>
        <w:t>facilities and equipment</w:t>
      </w:r>
      <w:r w:rsidR="00B80A46">
        <w:t>, such as the Utilities room, meeting rooms and kitchen.</w:t>
      </w:r>
    </w:p>
    <w:p w14:paraId="4F9856BF" w14:textId="5A687952" w:rsidR="00B80A46" w:rsidRDefault="00B80A46" w:rsidP="00B80A46">
      <w:pPr>
        <w:pStyle w:val="ListParagraph"/>
        <w:numPr>
          <w:ilvl w:val="0"/>
          <w:numId w:val="2"/>
        </w:numPr>
        <w:jc w:val="both"/>
      </w:pPr>
      <w:r>
        <w:t xml:space="preserve">access to a tailored </w:t>
      </w:r>
      <w:r w:rsidR="00311E67">
        <w:t xml:space="preserve">interdisciplinary </w:t>
      </w:r>
      <w:r>
        <w:t>training program,</w:t>
      </w:r>
      <w:r w:rsidR="00642557">
        <w:t xml:space="preserve"> and</w:t>
      </w:r>
      <w:r>
        <w:t xml:space="preserve"> opportunities to present your research </w:t>
      </w:r>
      <w:r w:rsidR="00DB7EC1">
        <w:t>as part of</w:t>
      </w:r>
      <w:r>
        <w:t xml:space="preserve"> the MCFA seminar series.</w:t>
      </w:r>
    </w:p>
    <w:p w14:paraId="3D4476FF" w14:textId="5FD66E90" w:rsidR="004B6872" w:rsidRDefault="00AE4592" w:rsidP="00C436A6">
      <w:pPr>
        <w:pStyle w:val="ListParagraph"/>
        <w:numPr>
          <w:ilvl w:val="0"/>
          <w:numId w:val="1"/>
        </w:numPr>
        <w:jc w:val="both"/>
      </w:pPr>
      <w:r>
        <w:t xml:space="preserve">participation in the </w:t>
      </w:r>
      <w:hyperlink r:id="rId12" w:anchor="climate-futures-research-cluster" w:history="1">
        <w:r w:rsidR="004B6872" w:rsidRPr="004B6872">
          <w:rPr>
            <w:rStyle w:val="Hyperlink"/>
          </w:rPr>
          <w:t>Climate Futures Researcher Cluster</w:t>
        </w:r>
      </w:hyperlink>
      <w:r w:rsidR="00BD28DE">
        <w:t>.</w:t>
      </w:r>
      <w:r w:rsidR="004B6872">
        <w:t xml:space="preserve"> The MCF Research Cluster </w:t>
      </w:r>
      <w:r>
        <w:t xml:space="preserve">comprises </w:t>
      </w:r>
      <w:r w:rsidR="00B80A46">
        <w:t>University</w:t>
      </w:r>
      <w:r>
        <w:t xml:space="preserve"> academics from all disciplines working on climate-related research. The Cluster </w:t>
      </w:r>
      <w:r w:rsidR="004B6872">
        <w:t xml:space="preserve">meets monthly to exchange research and ideas with colleagues from across the </w:t>
      </w:r>
      <w:r w:rsidR="00B80A46">
        <w:t>University.</w:t>
      </w:r>
    </w:p>
    <w:p w14:paraId="0684C1FE" w14:textId="0C6040F6" w:rsidR="00AE4592" w:rsidRDefault="00AE4592" w:rsidP="00AE4592">
      <w:pPr>
        <w:jc w:val="both"/>
      </w:pPr>
    </w:p>
    <w:p w14:paraId="0C874259" w14:textId="46C858CC" w:rsidR="00B80A46" w:rsidRPr="00B80A46" w:rsidRDefault="00B80A46" w:rsidP="00AE4592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What is required of MCF Academy members?</w:t>
      </w:r>
    </w:p>
    <w:p w14:paraId="0190B6A7" w14:textId="6531980A" w:rsidR="00B80A46" w:rsidRDefault="00AE4592" w:rsidP="00AE4592">
      <w:pPr>
        <w:jc w:val="both"/>
      </w:pPr>
      <w:r>
        <w:t xml:space="preserve">We ask </w:t>
      </w:r>
      <w:r w:rsidR="00B80A46">
        <w:t xml:space="preserve">that </w:t>
      </w:r>
      <w:r>
        <w:t xml:space="preserve">MCF Academy members </w:t>
      </w:r>
      <w:r w:rsidR="00B80A46">
        <w:t>engage fully in the Academy offerings, attending</w:t>
      </w:r>
      <w:r w:rsidR="00D55305">
        <w:t xml:space="preserve"> and contributing to</w:t>
      </w:r>
      <w:r w:rsidR="00B80A46">
        <w:t xml:space="preserve"> fortnightly meetings, training, and seminars where they are </w:t>
      </w:r>
      <w:r w:rsidR="00D55305">
        <w:t>able</w:t>
      </w:r>
      <w:r w:rsidR="00B80A46">
        <w:t xml:space="preserve">. </w:t>
      </w:r>
    </w:p>
    <w:p w14:paraId="748006EC" w14:textId="27BBCF87" w:rsidR="004B6872" w:rsidRDefault="00B80A46" w:rsidP="00AE4592">
      <w:pPr>
        <w:jc w:val="both"/>
      </w:pPr>
      <w:r>
        <w:t xml:space="preserve">We also request that MCF Academy members </w:t>
      </w:r>
      <w:r w:rsidR="00AE4592">
        <w:t xml:space="preserve">recognise their affiliation with MCF on conference presentations and </w:t>
      </w:r>
      <w:r>
        <w:t>in</w:t>
      </w:r>
      <w:r w:rsidR="00AE4592">
        <w:t xml:space="preserve"> peer-reviewed journal articles they author.</w:t>
      </w:r>
    </w:p>
    <w:p w14:paraId="003BFCED" w14:textId="77777777" w:rsidR="00E70E20" w:rsidRDefault="00E70E20" w:rsidP="00AE4592">
      <w:pPr>
        <w:jc w:val="both"/>
      </w:pPr>
    </w:p>
    <w:p w14:paraId="142C8554" w14:textId="2F1DF650" w:rsidR="00D77866" w:rsidRPr="00D77866" w:rsidRDefault="00E70E20" w:rsidP="00855AF8">
      <w:pPr>
        <w:jc w:val="both"/>
        <w:rPr>
          <w:b/>
          <w:bCs/>
          <w:i/>
          <w:iCs/>
        </w:rPr>
      </w:pPr>
      <w:r>
        <w:t>We also ask postdoctoral fellows</w:t>
      </w:r>
      <w:r w:rsidR="005D19F6">
        <w:t xml:space="preserve"> and honoraries </w:t>
      </w:r>
      <w:r>
        <w:t>to</w:t>
      </w:r>
      <w:r w:rsidR="00855AF8">
        <w:t xml:space="preserve"> assist PhD candidates and </w:t>
      </w:r>
      <w:proofErr w:type="gramStart"/>
      <w:r w:rsidR="00855AF8">
        <w:t>Masters</w:t>
      </w:r>
      <w:proofErr w:type="gramEnd"/>
      <w:r w:rsidR="00855AF8">
        <w:t xml:space="preserve"> students, and to</w:t>
      </w:r>
      <w:r>
        <w:t xml:space="preserve"> contribute to the </w:t>
      </w:r>
      <w:r w:rsidR="00825566">
        <w:t xml:space="preserve">successful delivery of the program, assisting the Academic Convenor </w:t>
      </w:r>
      <w:r w:rsidR="00A11324">
        <w:t xml:space="preserve">and Training and Seminar Program Coordinator as needed. Postdoctoral fellows </w:t>
      </w:r>
      <w:r w:rsidR="00855AF8">
        <w:t xml:space="preserve">will be </w:t>
      </w:r>
      <w:r w:rsidR="00A11324">
        <w:t>asked to report on their contributions to the Academy annually</w:t>
      </w:r>
      <w:r w:rsidR="00AB29D5">
        <w:t>.</w:t>
      </w:r>
      <w:r w:rsidR="00867D2C">
        <w:t xml:space="preserve"> </w:t>
      </w:r>
    </w:p>
    <w:sectPr w:rsidR="00D77866" w:rsidRPr="00D77866" w:rsidSect="00362F8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0D447B"/>
    <w:multiLevelType w:val="hybridMultilevel"/>
    <w:tmpl w:val="C2503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0A5B8D"/>
    <w:multiLevelType w:val="hybridMultilevel"/>
    <w:tmpl w:val="10E68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9775502">
    <w:abstractNumId w:val="1"/>
  </w:num>
  <w:num w:numId="2" w16cid:durableId="1202789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866"/>
    <w:rsid w:val="00092B57"/>
    <w:rsid w:val="000E2FE6"/>
    <w:rsid w:val="00151D52"/>
    <w:rsid w:val="00264BA0"/>
    <w:rsid w:val="00271DBA"/>
    <w:rsid w:val="00282EEC"/>
    <w:rsid w:val="002D698F"/>
    <w:rsid w:val="002E5F20"/>
    <w:rsid w:val="00303531"/>
    <w:rsid w:val="00311E67"/>
    <w:rsid w:val="003164D2"/>
    <w:rsid w:val="00362F8A"/>
    <w:rsid w:val="003B4CF5"/>
    <w:rsid w:val="003E0B70"/>
    <w:rsid w:val="00403615"/>
    <w:rsid w:val="00450778"/>
    <w:rsid w:val="004B6872"/>
    <w:rsid w:val="004D0581"/>
    <w:rsid w:val="0050468D"/>
    <w:rsid w:val="005A5A46"/>
    <w:rsid w:val="005D19F6"/>
    <w:rsid w:val="005E18CE"/>
    <w:rsid w:val="00640746"/>
    <w:rsid w:val="00642557"/>
    <w:rsid w:val="006E00F5"/>
    <w:rsid w:val="00724942"/>
    <w:rsid w:val="007F1474"/>
    <w:rsid w:val="00825566"/>
    <w:rsid w:val="00853AEC"/>
    <w:rsid w:val="00855AF8"/>
    <w:rsid w:val="00867D2C"/>
    <w:rsid w:val="008A3DCE"/>
    <w:rsid w:val="008B41E5"/>
    <w:rsid w:val="008E24C3"/>
    <w:rsid w:val="00932944"/>
    <w:rsid w:val="009C1E09"/>
    <w:rsid w:val="009D2E05"/>
    <w:rsid w:val="009F158F"/>
    <w:rsid w:val="00A00E25"/>
    <w:rsid w:val="00A11324"/>
    <w:rsid w:val="00A116AF"/>
    <w:rsid w:val="00A12A3C"/>
    <w:rsid w:val="00A54B12"/>
    <w:rsid w:val="00A60B53"/>
    <w:rsid w:val="00AA5F8D"/>
    <w:rsid w:val="00AB29D5"/>
    <w:rsid w:val="00AE4592"/>
    <w:rsid w:val="00B5085B"/>
    <w:rsid w:val="00B66335"/>
    <w:rsid w:val="00B70E6B"/>
    <w:rsid w:val="00B80A46"/>
    <w:rsid w:val="00BD01C0"/>
    <w:rsid w:val="00BD28DE"/>
    <w:rsid w:val="00BE01DE"/>
    <w:rsid w:val="00C436A6"/>
    <w:rsid w:val="00C54EE7"/>
    <w:rsid w:val="00C91CB1"/>
    <w:rsid w:val="00D13993"/>
    <w:rsid w:val="00D20243"/>
    <w:rsid w:val="00D36B46"/>
    <w:rsid w:val="00D55305"/>
    <w:rsid w:val="00D77866"/>
    <w:rsid w:val="00D97149"/>
    <w:rsid w:val="00DB7EC1"/>
    <w:rsid w:val="00DD6BD5"/>
    <w:rsid w:val="00DF4E0F"/>
    <w:rsid w:val="00E70E20"/>
    <w:rsid w:val="00E823E6"/>
    <w:rsid w:val="00E871AA"/>
    <w:rsid w:val="00EA2C6B"/>
    <w:rsid w:val="00EC5B91"/>
    <w:rsid w:val="00EE089D"/>
    <w:rsid w:val="00EE751D"/>
    <w:rsid w:val="00EF2ECC"/>
    <w:rsid w:val="00F47A02"/>
    <w:rsid w:val="00F52157"/>
    <w:rsid w:val="00F827F6"/>
    <w:rsid w:val="06E6DC9F"/>
    <w:rsid w:val="2467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1DB93"/>
  <w14:defaultImageDpi w14:val="32767"/>
  <w15:chartTrackingRefBased/>
  <w15:docId w15:val="{BA2545FC-991F-2340-BC34-940FBBB33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86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18C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7786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AU"/>
    </w:rPr>
  </w:style>
  <w:style w:type="paragraph" w:styleId="ListParagraph">
    <w:name w:val="List Paragraph"/>
    <w:basedOn w:val="Normal"/>
    <w:uiPriority w:val="34"/>
    <w:qFormat/>
    <w:rsid w:val="004B68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68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B6872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5E18CE"/>
    <w:rPr>
      <w:rFonts w:asciiTheme="majorHAnsi" w:eastAsiaTheme="majorEastAsia" w:hAnsiTheme="majorHAnsi" w:cstheme="majorBidi"/>
      <w:color w:val="1F3763" w:themeColor="accent1" w:themeShade="7F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5E18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18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18CE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18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18CE"/>
    <w:rPr>
      <w:b/>
      <w:bCs/>
      <w:sz w:val="20"/>
      <w:szCs w:val="20"/>
      <w:lang w:val="en-AU"/>
    </w:rPr>
  </w:style>
  <w:style w:type="paragraph" w:styleId="Revision">
    <w:name w:val="Revision"/>
    <w:hidden/>
    <w:uiPriority w:val="99"/>
    <w:semiHidden/>
    <w:rsid w:val="002D698F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9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law.unimelb.edu.au/centres/mcf/home/people-and-partnership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elbourne-climate-futures@unimelb.edu.au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www.unimelb.edu.au/climate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unimelb.edu.au/climat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8C44C54C6A48448443528B66696B6B" ma:contentTypeVersion="16" ma:contentTypeDescription="Create a new document." ma:contentTypeScope="" ma:versionID="f2a2f960dd932a05080472df62675a54">
  <xsd:schema xmlns:xsd="http://www.w3.org/2001/XMLSchema" xmlns:xs="http://www.w3.org/2001/XMLSchema" xmlns:p="http://schemas.microsoft.com/office/2006/metadata/properties" xmlns:ns2="5e7e2baa-1827-445c-93d0-317a60dff254" xmlns:ns3="7138a062-fbd4-4f2a-8f21-6aa0cd343ce9" xmlns:ns4="f07d8113-1d44-46cb-baa5-a742d0650dfc" targetNamespace="http://schemas.microsoft.com/office/2006/metadata/properties" ma:root="true" ma:fieldsID="ae85aac9ff92e774dda2ef2cf18ec813" ns2:_="" ns3:_="" ns4:_="">
    <xsd:import namespace="5e7e2baa-1827-445c-93d0-317a60dff254"/>
    <xsd:import namespace="7138a062-fbd4-4f2a-8f21-6aa0cd343ce9"/>
    <xsd:import namespace="f07d8113-1d44-46cb-baa5-a742d0650d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7e2baa-1827-445c-93d0-317a60dff2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b163b37-248a-4bdb-8038-6e8df1cc47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38a062-fbd4-4f2a-8f21-6aa0cd343ce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d8113-1d44-46cb-baa5-a742d0650dfc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d18a8b10-ca2d-4263-89b6-8cd22c9b3d29}" ma:internalName="TaxCatchAll" ma:showField="CatchAllData" ma:web="7138a062-fbd4-4f2a-8f21-6aa0cd343c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7d8113-1d44-46cb-baa5-a742d0650dfc" xsi:nil="true"/>
    <lcf76f155ced4ddcb4097134ff3c332f xmlns="5e7e2baa-1827-445c-93d0-317a60dff254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ED5A2-0847-4688-9838-398FAF3352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7e2baa-1827-445c-93d0-317a60dff254"/>
    <ds:schemaRef ds:uri="7138a062-fbd4-4f2a-8f21-6aa0cd343ce9"/>
    <ds:schemaRef ds:uri="f07d8113-1d44-46cb-baa5-a742d0650d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175FB1-500E-4C82-B678-1FA412E1EB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4C8084-070E-4606-9B1B-1C4219D41D89}">
  <ds:schemaRefs>
    <ds:schemaRef ds:uri="http://schemas.microsoft.com/office/2006/metadata/properties"/>
    <ds:schemaRef ds:uri="http://schemas.microsoft.com/office/infopath/2007/PartnerControls"/>
    <ds:schemaRef ds:uri="f07d8113-1d44-46cb-baa5-a742d0650dfc"/>
    <ds:schemaRef ds:uri="5e7e2baa-1827-445c-93d0-317a60dff254"/>
  </ds:schemaRefs>
</ds:datastoreItem>
</file>

<file path=customXml/itemProps4.xml><?xml version="1.0" encoding="utf-8"?>
<ds:datastoreItem xmlns:ds="http://schemas.openxmlformats.org/officeDocument/2006/customXml" ds:itemID="{73CA6CD9-4B19-4BF3-B8C9-284F8B31E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2748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Joanne Burns</cp:lastModifiedBy>
  <cp:revision>2</cp:revision>
  <dcterms:created xsi:type="dcterms:W3CDTF">2023-05-16T04:13:00Z</dcterms:created>
  <dcterms:modified xsi:type="dcterms:W3CDTF">2023-05-16T04:13:00Z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0x0101006C8C44C54C6A48448443528B66696B6B</vt:lpwstr>
  </property>
  <property fmtid="{D5CDD505-2E9C-101B-9397-08002B2CF9AE}" pid="3" name="MediaServiceImageTags">
    <vt:lpwstr/>
  </property>
</Properties>
</file>